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80C93" w14:textId="3AF14274" w:rsidR="00AD6D7C" w:rsidRDefault="00AD6D7C" w:rsidP="00FA5D57"/>
    <w:p w14:paraId="7AC74807" w14:textId="77777777" w:rsidR="00C20454" w:rsidRDefault="00FA5D57" w:rsidP="00FA5D57">
      <w:r>
        <w:t>Avtal mellan Högskolan i Halmstad och</w:t>
      </w:r>
    </w:p>
    <w:p w14:paraId="4A233292" w14:textId="77777777" w:rsidR="00FA5D57" w:rsidRDefault="00FA5D57" w:rsidP="00FA5D57"/>
    <w:p w14:paraId="4357F8F6" w14:textId="77777777" w:rsidR="00FA5D57" w:rsidRDefault="00FA5D57" w:rsidP="00FA5D57">
      <w:r>
        <w:t>________________________________________________</w:t>
      </w:r>
    </w:p>
    <w:p w14:paraId="20F6BAC1" w14:textId="77777777" w:rsidR="00FA5D57" w:rsidRDefault="00FA5D57" w:rsidP="00FA5D57">
      <w:r>
        <w:t>Namn/Personnummer</w:t>
      </w:r>
    </w:p>
    <w:p w14:paraId="3467393C" w14:textId="77777777" w:rsidR="00FA5D57" w:rsidRDefault="00FA5D57" w:rsidP="00FA5D57"/>
    <w:p w14:paraId="770B7255" w14:textId="1584EB22" w:rsidR="006E5EF2" w:rsidRPr="006E5EF2" w:rsidRDefault="006E5EF2" w:rsidP="006E5EF2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 w:rsidRPr="006E5EF2">
        <w:rPr>
          <w:rFonts w:ascii="AGaramondPro-Regular" w:eastAsia="Calibri" w:hAnsi="AGaramondPro-Regular" w:cs="AGaramondPro-Regular"/>
          <w:szCs w:val="24"/>
        </w:rPr>
        <w:t xml:space="preserve">Avtalet reglerar Högskolans åtaganden som </w:t>
      </w:r>
      <w:bookmarkStart w:id="0" w:name="_GoBack"/>
      <w:bookmarkEnd w:id="0"/>
      <w:r w:rsidRPr="006E5EF2">
        <w:rPr>
          <w:rFonts w:ascii="AGaramondPro-Regular" w:eastAsia="Calibri" w:hAnsi="AGaramondPro-Regular" w:cs="AGaramondPro-Regular"/>
          <w:szCs w:val="24"/>
        </w:rPr>
        <w:t>universitet och studentens åtaganden</w:t>
      </w:r>
    </w:p>
    <w:p w14:paraId="0D2E2849" w14:textId="1FA5F90E" w:rsidR="006E5EF2" w:rsidRPr="006E5EF2" w:rsidRDefault="006E5EF2" w:rsidP="006E5EF2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 w:rsidRPr="006E5EF2">
        <w:rPr>
          <w:rFonts w:ascii="AGaramondPro-Regular" w:eastAsia="Calibri" w:hAnsi="AGaramondPro-Regular" w:cs="AGaramondPro-Regular"/>
          <w:szCs w:val="24"/>
        </w:rPr>
        <w:t>som e</w:t>
      </w:r>
      <w:r w:rsidR="008E6D08">
        <w:rPr>
          <w:rFonts w:ascii="AGaramondPro-Regular" w:eastAsia="Calibri" w:hAnsi="AGaramondPro-Regular" w:cs="AGaramondPro-Regular"/>
          <w:szCs w:val="24"/>
        </w:rPr>
        <w:t>-sport</w:t>
      </w:r>
      <w:r w:rsidRPr="006E5EF2">
        <w:rPr>
          <w:rFonts w:ascii="AGaramondPro-Regular" w:eastAsia="Calibri" w:hAnsi="AGaramondPro-Regular" w:cs="AGaramondPro-Regular"/>
          <w:szCs w:val="24"/>
        </w:rPr>
        <w:t>student vid Högskolan i Halmstad.</w:t>
      </w:r>
    </w:p>
    <w:p w14:paraId="3ECC204F" w14:textId="77777777" w:rsidR="006E5EF2" w:rsidRPr="006E5EF2" w:rsidRDefault="006E5EF2" w:rsidP="006E5EF2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</w:p>
    <w:p w14:paraId="38003B7C" w14:textId="77777777" w:rsidR="006E5EF2" w:rsidRPr="006E5EF2" w:rsidRDefault="006E5EF2" w:rsidP="006E5EF2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b/>
          <w:szCs w:val="24"/>
        </w:rPr>
      </w:pPr>
      <w:r w:rsidRPr="006E5EF2">
        <w:rPr>
          <w:rFonts w:ascii="AGaramondPro-Regular" w:eastAsia="Calibri" w:hAnsi="AGaramondPro-Regular" w:cs="AGaramondPro-Regular"/>
          <w:b/>
          <w:szCs w:val="24"/>
        </w:rPr>
        <w:t>Högskolan i Halmstads åtaganden:</w:t>
      </w:r>
    </w:p>
    <w:p w14:paraId="7BF6D424" w14:textId="77777777" w:rsidR="006E5EF2" w:rsidRPr="006E5EF2" w:rsidRDefault="006E5EF2" w:rsidP="006E5EF2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b/>
          <w:szCs w:val="24"/>
        </w:rPr>
      </w:pPr>
    </w:p>
    <w:p w14:paraId="47356FF3" w14:textId="7B39D384" w:rsidR="006E5EF2" w:rsidRPr="006E5EF2" w:rsidRDefault="006E5EF2" w:rsidP="006E5E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b/>
          <w:szCs w:val="24"/>
        </w:rPr>
      </w:pPr>
      <w:r w:rsidRPr="006E5EF2">
        <w:rPr>
          <w:rFonts w:ascii="AGaramondPro-Regular" w:eastAsia="Calibri" w:hAnsi="AGaramondPro-Regular" w:cs="AGaramondPro-Regular"/>
          <w:szCs w:val="24"/>
        </w:rPr>
        <w:t>Antagnings- och examinationskraven för studenter ska vara desamma som för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>övriga studenter.</w:t>
      </w:r>
    </w:p>
    <w:p w14:paraId="68149551" w14:textId="30E6C6B1" w:rsidR="006E5EF2" w:rsidRPr="006E5EF2" w:rsidRDefault="006E5EF2" w:rsidP="006E5E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 w:rsidRPr="006E5EF2">
        <w:rPr>
          <w:rFonts w:ascii="AGaramondPro-Regular" w:eastAsia="Calibri" w:hAnsi="AGaramondPro-Regular" w:cs="AGaramondPro-Regular"/>
          <w:szCs w:val="24"/>
        </w:rPr>
        <w:t>Alla akademier och avdelningar inom Högskolan ska möjliggöra för studenter att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 xml:space="preserve">bedriva studier i kombination med </w:t>
      </w:r>
      <w:r w:rsidR="008E6D08">
        <w:rPr>
          <w:rFonts w:ascii="AGaramondPro-Regular" w:eastAsia="Calibri" w:hAnsi="AGaramondPro-Regular" w:cs="AGaramondPro-Regular"/>
          <w:szCs w:val="24"/>
        </w:rPr>
        <w:t>e-sport</w:t>
      </w:r>
      <w:r w:rsidRPr="006E5EF2">
        <w:rPr>
          <w:rFonts w:ascii="AGaramondPro-Regular" w:eastAsia="Calibri" w:hAnsi="AGaramondPro-Regular" w:cs="AGaramondPro-Regular"/>
          <w:szCs w:val="24"/>
        </w:rPr>
        <w:t xml:space="preserve"> inom berörda kurser och program samt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>tillhandahålla stödfunktioner för dessa studenter. Detta innebär att akademier och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>avdelningar ska möjliggöra anpassning av bland annat undervisning och examinationer för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 xml:space="preserve">att tillmötesgå den enskilde </w:t>
      </w:r>
      <w:r w:rsidR="008E6D08">
        <w:rPr>
          <w:rFonts w:ascii="AGaramondPro-Regular" w:eastAsia="Calibri" w:hAnsi="AGaramondPro-Regular" w:cs="AGaramondPro-Regular"/>
          <w:szCs w:val="24"/>
        </w:rPr>
        <w:t>s</w:t>
      </w:r>
      <w:r w:rsidRPr="006E5EF2">
        <w:rPr>
          <w:rFonts w:ascii="AGaramondPro-Regular" w:eastAsia="Calibri" w:hAnsi="AGaramondPro-Regular" w:cs="AGaramondPro-Regular"/>
          <w:szCs w:val="24"/>
        </w:rPr>
        <w:t>tudentens behov av anpassning</w:t>
      </w:r>
      <w:r w:rsidR="008E6D08">
        <w:rPr>
          <w:rFonts w:ascii="AGaramondPro-Regular" w:eastAsia="Calibri" w:hAnsi="AGaramondPro-Regular" w:cs="AGaramondPro-Regular"/>
          <w:szCs w:val="24"/>
        </w:rPr>
        <w:t>.</w:t>
      </w:r>
    </w:p>
    <w:p w14:paraId="78B12EAC" w14:textId="7798F73F" w:rsidR="006E5EF2" w:rsidRPr="006E5EF2" w:rsidRDefault="006E5EF2" w:rsidP="006E5E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 w:rsidRPr="006E5EF2">
        <w:rPr>
          <w:rFonts w:ascii="AGaramondPro-Regular" w:eastAsia="Calibri" w:hAnsi="AGaramondPro-Regular" w:cs="AGaramondPro-Regular"/>
          <w:szCs w:val="24"/>
        </w:rPr>
        <w:t>Avdelningen för utbildningsstöd ska tillhandahålla lärosätesövergripande kompetens inom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>studierelaterade frågor i arbetet med att hitta flexibla och individuella lösningar som ska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 xml:space="preserve">passa såväl akademin, dess personal som </w:t>
      </w:r>
      <w:r w:rsidR="002732AC">
        <w:rPr>
          <w:rFonts w:ascii="AGaramondPro-Regular" w:eastAsia="Calibri" w:hAnsi="AGaramondPro-Regular" w:cs="AGaramondPro-Regular"/>
          <w:szCs w:val="24"/>
        </w:rPr>
        <w:t>s</w:t>
      </w:r>
      <w:r w:rsidRPr="006E5EF2">
        <w:rPr>
          <w:rFonts w:ascii="AGaramondPro-Regular" w:eastAsia="Calibri" w:hAnsi="AGaramondPro-Regular" w:cs="AGaramondPro-Regular"/>
          <w:szCs w:val="24"/>
        </w:rPr>
        <w:t>tudenten. I detta arbete ingår att ha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>kontinuerlig dialog med DK-koordinatorn om studenterna under deras studietid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>på Högskolan.</w:t>
      </w:r>
    </w:p>
    <w:p w14:paraId="40586C0E" w14:textId="7A4BCFC5" w:rsidR="006E5EF2" w:rsidRPr="006E5EF2" w:rsidRDefault="006E5EF2" w:rsidP="006E5E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 w:rsidRPr="006E5EF2">
        <w:rPr>
          <w:rFonts w:ascii="AGaramondPro-Regular" w:eastAsia="Calibri" w:hAnsi="AGaramondPro-Regular" w:cs="AGaramondPro-Regular"/>
          <w:szCs w:val="24"/>
        </w:rPr>
        <w:t>Informera om vilket stöd studenter kan förvänta sig från Högskolan i Halmstad.</w:t>
      </w:r>
    </w:p>
    <w:p w14:paraId="1B361A66" w14:textId="77777777" w:rsidR="006E5EF2" w:rsidRPr="006E5EF2" w:rsidRDefault="006E5EF2" w:rsidP="006E5EF2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</w:p>
    <w:p w14:paraId="059F6F35" w14:textId="45CB7279" w:rsidR="006E5EF2" w:rsidRDefault="006E5EF2" w:rsidP="006E5EF2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b/>
          <w:szCs w:val="24"/>
        </w:rPr>
      </w:pPr>
      <w:r w:rsidRPr="006E5EF2">
        <w:rPr>
          <w:rFonts w:ascii="AGaramondPro-Regular" w:eastAsia="Calibri" w:hAnsi="AGaramondPro-Regular" w:cs="AGaramondPro-Regular"/>
          <w:b/>
          <w:szCs w:val="24"/>
        </w:rPr>
        <w:t>E</w:t>
      </w:r>
      <w:r w:rsidR="002732AC">
        <w:rPr>
          <w:rFonts w:ascii="AGaramondPro-Regular" w:eastAsia="Calibri" w:hAnsi="AGaramondPro-Regular" w:cs="AGaramondPro-Regular"/>
          <w:b/>
          <w:szCs w:val="24"/>
        </w:rPr>
        <w:t>-sport</w:t>
      </w:r>
      <w:r w:rsidRPr="006E5EF2">
        <w:rPr>
          <w:rFonts w:ascii="AGaramondPro-Regular" w:eastAsia="Calibri" w:hAnsi="AGaramondPro-Regular" w:cs="AGaramondPro-Regular"/>
          <w:b/>
          <w:szCs w:val="24"/>
        </w:rPr>
        <w:t>studentens åtaganden:</w:t>
      </w:r>
    </w:p>
    <w:p w14:paraId="507A07EA" w14:textId="77777777" w:rsidR="006E5EF2" w:rsidRPr="006E5EF2" w:rsidRDefault="006E5EF2" w:rsidP="006E5EF2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b/>
          <w:szCs w:val="24"/>
        </w:rPr>
      </w:pPr>
    </w:p>
    <w:p w14:paraId="748E76AB" w14:textId="34044C97" w:rsidR="006E5EF2" w:rsidRPr="006E5EF2" w:rsidRDefault="006E5EF2" w:rsidP="006E5E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 w:rsidRPr="006E5EF2">
        <w:rPr>
          <w:rFonts w:ascii="AGaramondPro-Regular" w:eastAsia="Calibri" w:hAnsi="AGaramondPro-Regular" w:cs="AGaramondPro-Regular"/>
          <w:szCs w:val="24"/>
        </w:rPr>
        <w:t>Studenten ska ta kontakt med Avdelningen för utbildningsstöd efter antagning, samt den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>aktuella akademins studie- och karriärvägledare alternativt programansvarige (beroende på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>akademins organisation), för att diskutera studiernas uppläggning i kombination med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>satsningen. Vid detta tillfälle ska tränings-, match- och reseprogram tillhandahållas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>av studenten.</w:t>
      </w:r>
    </w:p>
    <w:p w14:paraId="186B7616" w14:textId="59FB0C9B" w:rsidR="006E5EF2" w:rsidRPr="006E5EF2" w:rsidRDefault="006E5EF2" w:rsidP="006E5E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 w:rsidRPr="006E5EF2">
        <w:rPr>
          <w:rFonts w:ascii="AGaramondPro-Regular" w:eastAsia="Calibri" w:hAnsi="AGaramondPro-Regular" w:cs="AGaramondPro-Regular"/>
          <w:szCs w:val="24"/>
        </w:rPr>
        <w:t>Studenten ska själv ta ett stort ansvar för att kombinationen e</w:t>
      </w:r>
      <w:r w:rsidR="002732AC">
        <w:rPr>
          <w:rFonts w:ascii="AGaramondPro-Regular" w:eastAsia="Calibri" w:hAnsi="AGaramondPro-Regular" w:cs="AGaramondPro-Regular"/>
          <w:szCs w:val="24"/>
        </w:rPr>
        <w:t>-sport</w:t>
      </w:r>
      <w:r w:rsidRPr="006E5EF2">
        <w:rPr>
          <w:rFonts w:ascii="AGaramondPro-Regular" w:eastAsia="Calibri" w:hAnsi="AGaramondPro-Regular" w:cs="AGaramondPro-Regular"/>
          <w:szCs w:val="24"/>
        </w:rPr>
        <w:t xml:space="preserve"> och studier ska vara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>möjlig att genomföra utan att studiernas kvalitet påverkas negativt.</w:t>
      </w:r>
    </w:p>
    <w:p w14:paraId="6D9DD61F" w14:textId="6C13BF14" w:rsidR="006E5EF2" w:rsidRPr="006E5EF2" w:rsidRDefault="006E5EF2" w:rsidP="006E5E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 w:rsidRPr="006E5EF2">
        <w:rPr>
          <w:rFonts w:ascii="AGaramondPro-Regular" w:eastAsia="Calibri" w:hAnsi="AGaramondPro-Regular" w:cs="AGaramondPro-Regular"/>
          <w:szCs w:val="24"/>
        </w:rPr>
        <w:t>Studenten ska med god framförhållning kommunicera behovet av anpassning. När schemat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>för terminen/kursen samt tränings-/tävlingsschemat är klart kan en dialog ske med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 xml:space="preserve">studievägledare, programansvarig, examinator alternativt lärare om detta. En </w:t>
      </w:r>
      <w:r w:rsidRPr="006E5EF2">
        <w:rPr>
          <w:rFonts w:ascii="AGaramondPro-Regular" w:eastAsia="Calibri" w:hAnsi="AGaramondPro-Regular" w:cs="AGaramondPro-Regular"/>
          <w:szCs w:val="24"/>
        </w:rPr>
        <w:lastRenderedPageBreak/>
        <w:t>god dialog och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>planering möjliggör även ökad flexibilitet om studenten i ett sent skede får veta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>att hen är uttagen till exempelvis ett träningsläger/tävling/match.</w:t>
      </w:r>
    </w:p>
    <w:p w14:paraId="5B2C62F0" w14:textId="0D47B1A6" w:rsidR="006E5EF2" w:rsidRPr="006E5EF2" w:rsidRDefault="006E5EF2" w:rsidP="006E5E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 w:rsidRPr="006E5EF2">
        <w:rPr>
          <w:rFonts w:ascii="AGaramondPro-Regular" w:eastAsia="Calibri" w:hAnsi="AGaramondPro-Regular" w:cs="AGaramondPro-Regular"/>
          <w:szCs w:val="24"/>
        </w:rPr>
        <w:t>Studenten ska meddela Avdelningen för utbildningsstöd vid förändrade studie- och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="002732AC">
        <w:rPr>
          <w:rFonts w:ascii="AGaramondPro-Regular" w:eastAsia="Calibri" w:hAnsi="AGaramondPro-Regular" w:cs="AGaramondPro-Regular"/>
          <w:szCs w:val="24"/>
        </w:rPr>
        <w:t>e-sport</w:t>
      </w:r>
      <w:r w:rsidRPr="006E5EF2">
        <w:rPr>
          <w:rFonts w:ascii="AGaramondPro-Regular" w:eastAsia="Calibri" w:hAnsi="AGaramondPro-Regular" w:cs="AGaramondPro-Regular"/>
          <w:szCs w:val="24"/>
        </w:rPr>
        <w:t>förhållanden.</w:t>
      </w:r>
    </w:p>
    <w:p w14:paraId="50DC7ECF" w14:textId="77777777" w:rsidR="006E5EF2" w:rsidRPr="006E5EF2" w:rsidRDefault="006E5EF2" w:rsidP="006E5E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 w:rsidRPr="006E5EF2">
        <w:rPr>
          <w:rFonts w:ascii="AGaramondPro-Regular" w:eastAsia="Calibri" w:hAnsi="AGaramondPro-Regular" w:cs="AGaramondPro-Regular"/>
          <w:szCs w:val="24"/>
        </w:rPr>
        <w:t>Studenten ska ställa upp på icke-kommersiella marknadsföringsåtgärder för Högskolans</w:t>
      </w:r>
      <w:r>
        <w:rPr>
          <w:rFonts w:ascii="AGaramondPro-Regular" w:eastAsia="Calibri" w:hAnsi="AGaramondPro-Regular" w:cs="AGaramondPro-Regular"/>
          <w:szCs w:val="24"/>
        </w:rPr>
        <w:t xml:space="preserve"> </w:t>
      </w:r>
      <w:r w:rsidRPr="006E5EF2">
        <w:rPr>
          <w:rFonts w:ascii="AGaramondPro-Regular" w:eastAsia="Calibri" w:hAnsi="AGaramondPro-Regular" w:cs="AGaramondPro-Regular"/>
          <w:szCs w:val="24"/>
        </w:rPr>
        <w:t>räkning gällande dubbla karriärer, inom rimlig omfattning.</w:t>
      </w:r>
    </w:p>
    <w:p w14:paraId="43BEF381" w14:textId="77777777" w:rsid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</w:p>
    <w:p w14:paraId="0F908045" w14:textId="77777777" w:rsidR="00BD35E9" w:rsidRDefault="00BD35E9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</w:p>
    <w:p w14:paraId="359599D4" w14:textId="77777777" w:rsid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</w:p>
    <w:p w14:paraId="473B2DC9" w14:textId="77777777" w:rsid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>
        <w:rPr>
          <w:rFonts w:ascii="AGaramondPro-Regular" w:eastAsia="Calibri" w:hAnsi="AGaramondPro-Regular" w:cs="AGaramondPro-Regular"/>
          <w:szCs w:val="24"/>
        </w:rPr>
        <w:t>För Högskolan i Halmstad:</w:t>
      </w:r>
      <w:r>
        <w:rPr>
          <w:rFonts w:ascii="AGaramondPro-Regular" w:eastAsia="Calibri" w:hAnsi="AGaramondPro-Regular" w:cs="AGaramondPro-Regular"/>
          <w:szCs w:val="24"/>
        </w:rPr>
        <w:tab/>
      </w:r>
      <w:r>
        <w:rPr>
          <w:rFonts w:ascii="AGaramondPro-Regular" w:eastAsia="Calibri" w:hAnsi="AGaramondPro-Regular" w:cs="AGaramondPro-Regular"/>
          <w:szCs w:val="24"/>
        </w:rPr>
        <w:tab/>
      </w:r>
      <w:r>
        <w:rPr>
          <w:rFonts w:ascii="AGaramondPro-Regular" w:eastAsia="Calibri" w:hAnsi="AGaramondPro-Regular" w:cs="AGaramondPro-Regular"/>
          <w:szCs w:val="24"/>
        </w:rPr>
        <w:tab/>
        <w:t>Berörd student:</w:t>
      </w:r>
    </w:p>
    <w:p w14:paraId="445854B5" w14:textId="77777777" w:rsid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</w:p>
    <w:p w14:paraId="0BB671AF" w14:textId="77777777" w:rsid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>
        <w:rPr>
          <w:rFonts w:ascii="AGaramondPro-Regular" w:eastAsia="Calibri" w:hAnsi="AGaramondPro-Regular" w:cs="AGaramondPro-Regular"/>
          <w:szCs w:val="24"/>
        </w:rPr>
        <w:t>_______________________</w:t>
      </w:r>
      <w:r>
        <w:rPr>
          <w:rFonts w:ascii="AGaramondPro-Regular" w:eastAsia="Calibri" w:hAnsi="AGaramondPro-Regular" w:cs="AGaramondPro-Regular"/>
          <w:szCs w:val="24"/>
        </w:rPr>
        <w:tab/>
      </w:r>
      <w:r>
        <w:rPr>
          <w:rFonts w:ascii="AGaramondPro-Regular" w:eastAsia="Calibri" w:hAnsi="AGaramondPro-Regular" w:cs="AGaramondPro-Regular"/>
          <w:szCs w:val="24"/>
        </w:rPr>
        <w:tab/>
        <w:t>______________________</w:t>
      </w:r>
    </w:p>
    <w:p w14:paraId="7133F673" w14:textId="77777777" w:rsid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>
        <w:rPr>
          <w:rFonts w:ascii="AGaramondPro-Regular" w:eastAsia="Calibri" w:hAnsi="AGaramondPro-Regular" w:cs="AGaramondPro-Regular"/>
          <w:szCs w:val="24"/>
        </w:rPr>
        <w:t>Ort/Datum</w:t>
      </w:r>
      <w:r>
        <w:rPr>
          <w:rFonts w:ascii="AGaramondPro-Regular" w:eastAsia="Calibri" w:hAnsi="AGaramondPro-Regular" w:cs="AGaramondPro-Regular"/>
          <w:szCs w:val="24"/>
        </w:rPr>
        <w:tab/>
      </w:r>
      <w:r>
        <w:rPr>
          <w:rFonts w:ascii="AGaramondPro-Regular" w:eastAsia="Calibri" w:hAnsi="AGaramondPro-Regular" w:cs="AGaramondPro-Regular"/>
          <w:szCs w:val="24"/>
        </w:rPr>
        <w:tab/>
      </w:r>
      <w:r>
        <w:rPr>
          <w:rFonts w:ascii="AGaramondPro-Regular" w:eastAsia="Calibri" w:hAnsi="AGaramondPro-Regular" w:cs="AGaramondPro-Regular"/>
          <w:szCs w:val="24"/>
        </w:rPr>
        <w:tab/>
      </w:r>
      <w:r>
        <w:rPr>
          <w:rFonts w:ascii="AGaramondPro-Regular" w:eastAsia="Calibri" w:hAnsi="AGaramondPro-Regular" w:cs="AGaramondPro-Regular"/>
          <w:szCs w:val="24"/>
        </w:rPr>
        <w:tab/>
        <w:t>Ort/Datum</w:t>
      </w:r>
    </w:p>
    <w:p w14:paraId="71829C99" w14:textId="77777777" w:rsid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</w:p>
    <w:p w14:paraId="3ABE9F7B" w14:textId="77777777" w:rsid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>
        <w:rPr>
          <w:rFonts w:ascii="AGaramondPro-Regular" w:eastAsia="Calibri" w:hAnsi="AGaramondPro-Regular" w:cs="AGaramondPro-Regular"/>
          <w:szCs w:val="24"/>
        </w:rPr>
        <w:t>_______________________</w:t>
      </w:r>
      <w:r>
        <w:rPr>
          <w:rFonts w:ascii="AGaramondPro-Regular" w:eastAsia="Calibri" w:hAnsi="AGaramondPro-Regular" w:cs="AGaramondPro-Regular"/>
          <w:szCs w:val="24"/>
        </w:rPr>
        <w:tab/>
      </w:r>
      <w:r>
        <w:rPr>
          <w:rFonts w:ascii="AGaramondPro-Regular" w:eastAsia="Calibri" w:hAnsi="AGaramondPro-Regular" w:cs="AGaramondPro-Regular"/>
          <w:szCs w:val="24"/>
        </w:rPr>
        <w:tab/>
        <w:t>______________________</w:t>
      </w:r>
    </w:p>
    <w:p w14:paraId="3DF8FBF0" w14:textId="77777777" w:rsid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>
        <w:rPr>
          <w:rFonts w:ascii="AGaramondPro-Regular" w:eastAsia="Calibri" w:hAnsi="AGaramondPro-Regular" w:cs="AGaramondPro-Regular"/>
          <w:szCs w:val="24"/>
        </w:rPr>
        <w:t>Underskrift</w:t>
      </w:r>
      <w:r>
        <w:rPr>
          <w:rFonts w:ascii="AGaramondPro-Regular" w:eastAsia="Calibri" w:hAnsi="AGaramondPro-Regular" w:cs="AGaramondPro-Regular"/>
          <w:szCs w:val="24"/>
        </w:rPr>
        <w:tab/>
      </w:r>
      <w:r>
        <w:rPr>
          <w:rFonts w:ascii="AGaramondPro-Regular" w:eastAsia="Calibri" w:hAnsi="AGaramondPro-Regular" w:cs="AGaramondPro-Regular"/>
          <w:szCs w:val="24"/>
        </w:rPr>
        <w:tab/>
      </w:r>
      <w:r>
        <w:rPr>
          <w:rFonts w:ascii="AGaramondPro-Regular" w:eastAsia="Calibri" w:hAnsi="AGaramondPro-Regular" w:cs="AGaramondPro-Regular"/>
          <w:szCs w:val="24"/>
        </w:rPr>
        <w:tab/>
      </w:r>
      <w:r>
        <w:rPr>
          <w:rFonts w:ascii="AGaramondPro-Regular" w:eastAsia="Calibri" w:hAnsi="AGaramondPro-Regular" w:cs="AGaramondPro-Regular"/>
          <w:szCs w:val="24"/>
        </w:rPr>
        <w:tab/>
        <w:t>Underskrift</w:t>
      </w:r>
    </w:p>
    <w:p w14:paraId="13E60041" w14:textId="77777777" w:rsid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</w:p>
    <w:p w14:paraId="79A47DD3" w14:textId="77777777" w:rsid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>
        <w:rPr>
          <w:rFonts w:ascii="AGaramondPro-Regular" w:eastAsia="Calibri" w:hAnsi="AGaramondPro-Regular" w:cs="AGaramondPro-Regular"/>
          <w:szCs w:val="24"/>
        </w:rPr>
        <w:t>_______________________</w:t>
      </w:r>
      <w:r>
        <w:rPr>
          <w:rFonts w:ascii="AGaramondPro-Regular" w:eastAsia="Calibri" w:hAnsi="AGaramondPro-Regular" w:cs="AGaramondPro-Regular"/>
          <w:szCs w:val="24"/>
        </w:rPr>
        <w:tab/>
      </w:r>
      <w:r>
        <w:rPr>
          <w:rFonts w:ascii="AGaramondPro-Regular" w:eastAsia="Calibri" w:hAnsi="AGaramondPro-Regular" w:cs="AGaramondPro-Regular"/>
          <w:szCs w:val="24"/>
        </w:rPr>
        <w:tab/>
        <w:t>______________________</w:t>
      </w:r>
    </w:p>
    <w:p w14:paraId="367BFB0B" w14:textId="77777777" w:rsid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>
        <w:rPr>
          <w:rFonts w:ascii="AGaramondPro-Regular" w:eastAsia="Calibri" w:hAnsi="AGaramondPro-Regular" w:cs="AGaramondPro-Regular"/>
          <w:szCs w:val="24"/>
        </w:rPr>
        <w:t>Namnförtydligande</w:t>
      </w:r>
      <w:r>
        <w:rPr>
          <w:rFonts w:ascii="AGaramondPro-Regular" w:eastAsia="Calibri" w:hAnsi="AGaramondPro-Regular" w:cs="AGaramondPro-Regular"/>
          <w:szCs w:val="24"/>
        </w:rPr>
        <w:tab/>
      </w:r>
      <w:r>
        <w:rPr>
          <w:rFonts w:ascii="AGaramondPro-Regular" w:eastAsia="Calibri" w:hAnsi="AGaramondPro-Regular" w:cs="AGaramondPro-Regular"/>
          <w:szCs w:val="24"/>
        </w:rPr>
        <w:tab/>
      </w:r>
      <w:r>
        <w:rPr>
          <w:rFonts w:ascii="AGaramondPro-Regular" w:eastAsia="Calibri" w:hAnsi="AGaramondPro-Regular" w:cs="AGaramondPro-Regular"/>
          <w:szCs w:val="24"/>
        </w:rPr>
        <w:tab/>
        <w:t>Namnförtydligande</w:t>
      </w:r>
    </w:p>
    <w:p w14:paraId="4D5AA458" w14:textId="77777777" w:rsid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</w:p>
    <w:p w14:paraId="295FAB85" w14:textId="77777777" w:rsid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>
        <w:rPr>
          <w:rFonts w:ascii="AGaramondPro-Regular" w:eastAsia="Calibri" w:hAnsi="AGaramondPro-Regular" w:cs="AGaramondPro-Regular"/>
          <w:szCs w:val="24"/>
        </w:rPr>
        <w:t>_______________________</w:t>
      </w:r>
      <w:r>
        <w:rPr>
          <w:rFonts w:ascii="AGaramondPro-Regular" w:eastAsia="Calibri" w:hAnsi="AGaramondPro-Regular" w:cs="AGaramondPro-Regular"/>
          <w:szCs w:val="24"/>
        </w:rPr>
        <w:tab/>
      </w:r>
      <w:r>
        <w:rPr>
          <w:rFonts w:ascii="AGaramondPro-Regular" w:eastAsia="Calibri" w:hAnsi="AGaramondPro-Regular" w:cs="AGaramondPro-Regular"/>
          <w:szCs w:val="24"/>
        </w:rPr>
        <w:tab/>
        <w:t>______________________</w:t>
      </w:r>
    </w:p>
    <w:p w14:paraId="5643E834" w14:textId="77777777" w:rsidR="00EF315E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>
        <w:rPr>
          <w:rFonts w:ascii="AGaramondPro-Regular" w:eastAsia="Calibri" w:hAnsi="AGaramondPro-Regular" w:cs="AGaramondPro-Regular"/>
          <w:szCs w:val="24"/>
        </w:rPr>
        <w:t>Akademi</w:t>
      </w:r>
      <w:r w:rsidR="00EF315E">
        <w:rPr>
          <w:rFonts w:ascii="AGaramondPro-Regular" w:eastAsia="Calibri" w:hAnsi="AGaramondPro-Regular" w:cs="AGaramondPro-Regular"/>
          <w:szCs w:val="24"/>
        </w:rPr>
        <w:tab/>
      </w:r>
      <w:r w:rsidR="00EF315E">
        <w:rPr>
          <w:rFonts w:ascii="AGaramondPro-Regular" w:eastAsia="Calibri" w:hAnsi="AGaramondPro-Regular" w:cs="AGaramondPro-Regular"/>
          <w:szCs w:val="24"/>
        </w:rPr>
        <w:tab/>
      </w:r>
      <w:r w:rsidR="00EF315E">
        <w:rPr>
          <w:rFonts w:ascii="AGaramondPro-Regular" w:eastAsia="Calibri" w:hAnsi="AGaramondPro-Regular" w:cs="AGaramondPro-Regular"/>
          <w:szCs w:val="24"/>
        </w:rPr>
        <w:tab/>
      </w:r>
      <w:r w:rsidR="00EF315E">
        <w:rPr>
          <w:rFonts w:ascii="AGaramondPro-Regular" w:eastAsia="Calibri" w:hAnsi="AGaramondPro-Regular" w:cs="AGaramondPro-Regular"/>
          <w:szCs w:val="24"/>
        </w:rPr>
        <w:tab/>
        <w:t>Program/Kurs</w:t>
      </w:r>
    </w:p>
    <w:p w14:paraId="062FF965" w14:textId="77777777" w:rsid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  <w:r>
        <w:rPr>
          <w:rFonts w:ascii="AGaramondPro-Regular" w:eastAsia="Calibri" w:hAnsi="AGaramondPro-Regular" w:cs="AGaramondPro-Regular"/>
          <w:szCs w:val="24"/>
        </w:rPr>
        <w:tab/>
      </w:r>
    </w:p>
    <w:p w14:paraId="797F5DBF" w14:textId="77777777" w:rsid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</w:p>
    <w:p w14:paraId="263C6239" w14:textId="77777777" w:rsid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</w:p>
    <w:p w14:paraId="7590E5AB" w14:textId="77777777" w:rsidR="00CB7140" w:rsidRPr="00CB7140" w:rsidRDefault="00CB7140" w:rsidP="00CB7140">
      <w:pPr>
        <w:autoSpaceDE w:val="0"/>
        <w:autoSpaceDN w:val="0"/>
        <w:adjustRightInd w:val="0"/>
        <w:spacing w:after="0"/>
        <w:rPr>
          <w:rFonts w:ascii="AGaramondPro-Regular" w:eastAsia="Calibri" w:hAnsi="AGaramondPro-Regular" w:cs="AGaramondPro-Regular"/>
          <w:szCs w:val="24"/>
        </w:rPr>
      </w:pPr>
    </w:p>
    <w:p w14:paraId="52C7BD77" w14:textId="77777777" w:rsidR="006E5EF2" w:rsidRPr="00FA5D57" w:rsidRDefault="006E5EF2" w:rsidP="00FA5D57"/>
    <w:sectPr w:rsidR="006E5EF2" w:rsidRPr="00FA5D57" w:rsidSect="00E30D54">
      <w:footerReference w:type="default" r:id="rId7"/>
      <w:headerReference w:type="first" r:id="rId8"/>
      <w:footerReference w:type="first" r:id="rId9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2FFE" w14:textId="77777777" w:rsidR="00C8514F" w:rsidRDefault="00C8514F" w:rsidP="00BB1DF1">
      <w:pPr>
        <w:spacing w:after="0"/>
      </w:pPr>
      <w:r>
        <w:separator/>
      </w:r>
    </w:p>
  </w:endnote>
  <w:endnote w:type="continuationSeparator" w:id="0">
    <w:p w14:paraId="17040E3E" w14:textId="77777777" w:rsidR="00C8514F" w:rsidRDefault="00C8514F" w:rsidP="00BB1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altName w:val="Calibri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46" w:type="dxa"/>
      <w:tblInd w:w="992" w:type="dxa"/>
      <w:tblLayout w:type="fixed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7317F8" w:rsidRPr="002C474B" w14:paraId="0413B1AF" w14:textId="77777777" w:rsidTr="00EA27B0">
      <w:trPr>
        <w:trHeight w:hRule="exact" w:val="170"/>
      </w:trPr>
      <w:tc>
        <w:tcPr>
          <w:tcW w:w="8446" w:type="dxa"/>
          <w:gridSpan w:val="3"/>
          <w:noWrap/>
        </w:tcPr>
        <w:p w14:paraId="3B429324" w14:textId="77777777" w:rsidR="007317F8" w:rsidRPr="002C474B" w:rsidRDefault="007317F8" w:rsidP="00A2316E">
          <w:pPr>
            <w:pStyle w:val="Footer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0D444239" w14:textId="77777777" w:rsidTr="00EA27B0">
      <w:trPr>
        <w:trHeight w:hRule="exact" w:val="567"/>
      </w:trPr>
      <w:tc>
        <w:tcPr>
          <w:tcW w:w="8446" w:type="dxa"/>
          <w:gridSpan w:val="3"/>
          <w:noWrap/>
        </w:tcPr>
        <w:p w14:paraId="029445BE" w14:textId="77777777" w:rsidR="007317F8" w:rsidRPr="002C474B" w:rsidRDefault="007317F8" w:rsidP="00A2316E">
          <w:pPr>
            <w:pStyle w:val="Footer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2C068FA1" w14:textId="77777777" w:rsidTr="00EA27B0">
      <w:trPr>
        <w:trHeight w:val="202"/>
      </w:trPr>
      <w:tc>
        <w:tcPr>
          <w:tcW w:w="2976" w:type="dxa"/>
          <w:noWrap/>
        </w:tcPr>
        <w:p w14:paraId="0EAD4108" w14:textId="77777777" w:rsidR="007317F8" w:rsidRPr="002C474B" w:rsidRDefault="007317F8" w:rsidP="00A2316E">
          <w:pPr>
            <w:pStyle w:val="Footer"/>
            <w:rPr>
              <w:lang w:eastAsia="sv-SE"/>
            </w:rPr>
          </w:pPr>
        </w:p>
      </w:tc>
      <w:tc>
        <w:tcPr>
          <w:tcW w:w="2694" w:type="dxa"/>
          <w:noWrap/>
        </w:tcPr>
        <w:p w14:paraId="27A47C7B" w14:textId="77777777" w:rsidR="007317F8" w:rsidRPr="002C474B" w:rsidRDefault="007317F8" w:rsidP="00A2316E">
          <w:pPr>
            <w:pStyle w:val="Footer"/>
            <w:rPr>
              <w:lang w:eastAsia="sv-SE"/>
            </w:rPr>
          </w:pPr>
        </w:p>
      </w:tc>
      <w:tc>
        <w:tcPr>
          <w:tcW w:w="2776" w:type="dxa"/>
          <w:noWrap/>
        </w:tcPr>
        <w:p w14:paraId="6C484832" w14:textId="77777777" w:rsidR="007317F8" w:rsidRPr="002C474B" w:rsidRDefault="007317F8" w:rsidP="00A2316E">
          <w:pPr>
            <w:pStyle w:val="Footer"/>
            <w:jc w:val="right"/>
            <w:rPr>
              <w:lang w:eastAsia="sv-SE"/>
            </w:rPr>
          </w:pPr>
          <w:r w:rsidRPr="00A2316E">
            <w:rPr>
              <w:rStyle w:val="FooterChar"/>
            </w:rPr>
            <w:t xml:space="preserve">Sida </w:t>
          </w:r>
          <w:r w:rsidRPr="00A2316E">
            <w:rPr>
              <w:rStyle w:val="FooterChar"/>
            </w:rPr>
            <w:fldChar w:fldCharType="begin"/>
          </w:r>
          <w:r w:rsidRPr="00A2316E">
            <w:rPr>
              <w:rStyle w:val="FooterChar"/>
            </w:rPr>
            <w:instrText xml:space="preserve"> PAGE </w:instrText>
          </w:r>
          <w:r w:rsidRPr="00A2316E">
            <w:rPr>
              <w:rStyle w:val="FooterChar"/>
            </w:rPr>
            <w:fldChar w:fldCharType="separate"/>
          </w:r>
          <w:r w:rsidR="00670C71">
            <w:rPr>
              <w:rStyle w:val="FooterChar"/>
              <w:noProof/>
            </w:rPr>
            <w:t>2</w:t>
          </w:r>
          <w:r w:rsidRPr="00A2316E">
            <w:rPr>
              <w:rStyle w:val="FooterChar"/>
            </w:rPr>
            <w:fldChar w:fldCharType="end"/>
          </w:r>
          <w:r w:rsidRPr="00A2316E">
            <w:rPr>
              <w:rStyle w:val="FooterChar"/>
            </w:rPr>
            <w:t xml:space="preserve"> (</w:t>
          </w:r>
          <w:r w:rsidRPr="00A2316E">
            <w:rPr>
              <w:rStyle w:val="FooterChar"/>
            </w:rPr>
            <w:fldChar w:fldCharType="begin"/>
          </w:r>
          <w:r w:rsidRPr="00A2316E">
            <w:rPr>
              <w:rStyle w:val="FooterChar"/>
            </w:rPr>
            <w:instrText xml:space="preserve"> NUMPAGES </w:instrText>
          </w:r>
          <w:r w:rsidRPr="00A2316E">
            <w:rPr>
              <w:rStyle w:val="FooterChar"/>
            </w:rPr>
            <w:fldChar w:fldCharType="separate"/>
          </w:r>
          <w:r w:rsidR="00670C71">
            <w:rPr>
              <w:rStyle w:val="FooterChar"/>
              <w:noProof/>
            </w:rPr>
            <w:t>2</w:t>
          </w:r>
          <w:r w:rsidRPr="00A2316E">
            <w:rPr>
              <w:rStyle w:val="FooterChar"/>
            </w:rPr>
            <w:fldChar w:fldCharType="end"/>
          </w:r>
          <w:r w:rsidRPr="002C474B">
            <w:rPr>
              <w:lang w:eastAsia="sv-SE"/>
            </w:rPr>
            <w:t>)</w:t>
          </w:r>
        </w:p>
      </w:tc>
    </w:tr>
  </w:tbl>
  <w:p w14:paraId="12C0CD1C" w14:textId="77777777" w:rsidR="007317F8" w:rsidRDefault="007317F8">
    <w:pPr>
      <w:pStyle w:val="Footer"/>
    </w:pPr>
    <w:r w:rsidRPr="008967CA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63360" behindDoc="0" locked="0" layoutInCell="1" allowOverlap="1" wp14:anchorId="7ADBB6A0" wp14:editId="59FA0AB0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335" w:type="dxa"/>
      <w:tblInd w:w="1106" w:type="dxa"/>
      <w:tblLayout w:type="fixed"/>
      <w:tblLook w:val="04A0" w:firstRow="1" w:lastRow="0" w:firstColumn="1" w:lastColumn="0" w:noHBand="0" w:noVBand="1"/>
    </w:tblPr>
    <w:tblGrid>
      <w:gridCol w:w="2778"/>
      <w:gridCol w:w="2778"/>
      <w:gridCol w:w="2779"/>
    </w:tblGrid>
    <w:tr w:rsidR="007317F8" w14:paraId="6B8B26CE" w14:textId="77777777" w:rsidTr="0001644D">
      <w:trPr>
        <w:trHeight w:hRule="exact" w:val="283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1DD766B0" w14:textId="77777777" w:rsidR="007317F8" w:rsidRPr="00A2316E" w:rsidRDefault="007317F8" w:rsidP="00FB7E43">
          <w:pPr>
            <w:pStyle w:val="Footer"/>
            <w:rPr>
              <w:lang w:eastAsia="sv-SE"/>
            </w:rPr>
          </w:pPr>
        </w:p>
      </w:tc>
    </w:tr>
    <w:tr w:rsidR="007317F8" w:rsidRPr="00136D78" w14:paraId="11DA0104" w14:textId="77777777" w:rsidTr="008967CA">
      <w:trPr>
        <w:trHeight w:hRule="exact" w:val="567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545CA7DE" w14:textId="77777777" w:rsidR="007317F8" w:rsidRPr="00A2316E" w:rsidRDefault="007317F8" w:rsidP="000E1B82">
          <w:pPr>
            <w:pStyle w:val="Footer"/>
            <w:rPr>
              <w:lang w:eastAsia="sv-SE"/>
            </w:rPr>
          </w:pPr>
          <w:r>
            <w:rPr>
              <w:lang w:eastAsia="sv-SE"/>
            </w:rPr>
            <w:t>Högskolan i Halmstad</w:t>
          </w:r>
          <w:r w:rsidRPr="00A2316E">
            <w:rPr>
              <w:lang w:eastAsia="sv-SE"/>
            </w:rPr>
            <w:t xml:space="preserve">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lang w:eastAsia="sv-SE"/>
            </w:rPr>
            <w:t xml:space="preserve"> Box 823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>
            <w:rPr>
              <w:lang w:eastAsia="sv-SE"/>
            </w:rPr>
            <w:t xml:space="preserve">301 18 Halmstad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 w:rsidRPr="00A2316E">
            <w:rPr>
              <w:lang w:eastAsia="sv-SE"/>
            </w:rPr>
            <w:t>Besöksadress: Kristian IV:s väg 3</w:t>
          </w:r>
        </w:p>
        <w:p w14:paraId="01A0D362" w14:textId="77777777" w:rsidR="007317F8" w:rsidRPr="003F3016" w:rsidRDefault="007317F8" w:rsidP="000E1B82">
          <w:pPr>
            <w:pStyle w:val="Footer"/>
            <w:rPr>
              <w:lang w:val="en-GB" w:eastAsia="sv-SE"/>
            </w:rPr>
          </w:pPr>
          <w:r w:rsidRPr="003F3016">
            <w:rPr>
              <w:lang w:val="en-GB" w:eastAsia="sv-SE"/>
            </w:rPr>
            <w:t>Tel</w:t>
          </w:r>
          <w:r>
            <w:rPr>
              <w:lang w:val="en-GB" w:eastAsia="sv-SE"/>
            </w:rPr>
            <w:t>: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r>
            <w:rPr>
              <w:lang w:val="en-GB" w:eastAsia="sv-SE"/>
            </w:rPr>
            <w:t xml:space="preserve">035-16 71 00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lang w:val="en-GB" w:eastAsia="sv-SE"/>
            </w:rPr>
            <w:t xml:space="preserve"> </w:t>
          </w:r>
          <w:bookmarkStart w:id="1" w:name="SidfotEpost"/>
          <w:r>
            <w:fldChar w:fldCharType="begin"/>
          </w:r>
          <w:r w:rsidRPr="00F065EF">
            <w:rPr>
              <w:lang w:val="en-US"/>
            </w:rPr>
            <w:instrText xml:space="preserve"> HYPERLINK "mailto:registrator@hh.se" </w:instrText>
          </w:r>
          <w:r>
            <w:fldChar w:fldCharType="separate"/>
          </w:r>
          <w:r w:rsidRPr="003F3016">
            <w:rPr>
              <w:lang w:val="en-GB" w:eastAsia="sv-SE"/>
            </w:rPr>
            <w:t>registrator@hh.se</w:t>
          </w:r>
          <w:r>
            <w:rPr>
              <w:lang w:val="en-GB" w:eastAsia="sv-SE"/>
            </w:rPr>
            <w:fldChar w:fldCharType="end"/>
          </w:r>
          <w:bookmarkEnd w:id="1"/>
          <w:r>
            <w:rPr>
              <w:lang w:val="en-GB" w:eastAsia="sv-SE"/>
            </w:rPr>
            <w:t xml:space="preserve">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bookmarkStart w:id="2" w:name="SidfotOrg"/>
          <w:r w:rsidRPr="003F3016">
            <w:rPr>
              <w:lang w:val="en-GB" w:eastAsia="sv-SE"/>
            </w:rPr>
            <w:t>Org. nr. 202100-3203</w:t>
          </w:r>
          <w:bookmarkEnd w:id="2"/>
        </w:p>
      </w:tc>
    </w:tr>
    <w:tr w:rsidR="007317F8" w14:paraId="1718B788" w14:textId="77777777" w:rsidTr="008967CA">
      <w:trPr>
        <w:trHeight w:hRule="exact" w:val="244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7365A296" w14:textId="77777777" w:rsidR="007317F8" w:rsidRPr="003F3016" w:rsidRDefault="007317F8">
          <w:pPr>
            <w:pStyle w:val="Footer"/>
            <w:rPr>
              <w:lang w:val="en-GB"/>
            </w:rPr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1D1B3950" w14:textId="77777777" w:rsidR="007317F8" w:rsidRPr="003F3016" w:rsidRDefault="007317F8">
          <w:pPr>
            <w:pStyle w:val="Footer"/>
            <w:rPr>
              <w:lang w:val="en-GB"/>
            </w:rPr>
          </w:pP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noWrap/>
        </w:tcPr>
        <w:p w14:paraId="387261A5" w14:textId="77777777" w:rsidR="007317F8" w:rsidRPr="00A90EFD" w:rsidRDefault="007317F8" w:rsidP="00A90EFD">
          <w:pPr>
            <w:pStyle w:val="Footer"/>
            <w:jc w:val="right"/>
          </w:pPr>
          <w:r w:rsidRPr="00A90EFD">
            <w:t xml:space="preserve">Sida </w:t>
          </w:r>
          <w:r w:rsidRPr="00A90EFD">
            <w:fldChar w:fldCharType="begin"/>
          </w:r>
          <w:r w:rsidRPr="00A90EFD">
            <w:instrText xml:space="preserve"> PAGE </w:instrText>
          </w:r>
          <w:r w:rsidRPr="00A90EFD">
            <w:fldChar w:fldCharType="separate"/>
          </w:r>
          <w:r w:rsidR="00670C71">
            <w:rPr>
              <w:noProof/>
            </w:rPr>
            <w:t>1</w:t>
          </w:r>
          <w:r w:rsidRPr="00A90EFD">
            <w:fldChar w:fldCharType="end"/>
          </w:r>
          <w:r w:rsidRPr="00A90EFD">
            <w:t xml:space="preserve"> (</w:t>
          </w:r>
          <w:fldSimple w:instr=" NUMPAGES ">
            <w:r w:rsidR="00670C71">
              <w:rPr>
                <w:noProof/>
              </w:rPr>
              <w:t>2</w:t>
            </w:r>
          </w:fldSimple>
          <w:r w:rsidRPr="00A90EFD">
            <w:t>)</w:t>
          </w:r>
        </w:p>
      </w:tc>
    </w:tr>
  </w:tbl>
  <w:p w14:paraId="2A45A5EA" w14:textId="77777777" w:rsidR="007317F8" w:rsidRPr="00FB7E43" w:rsidRDefault="007317F8" w:rsidP="00FB7E43">
    <w:pPr>
      <w:pStyle w:val="Footer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0E52BA3B" wp14:editId="16BF2A53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3" name="Bild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3F844" w14:textId="77777777" w:rsidR="00C8514F" w:rsidRDefault="00C8514F" w:rsidP="00BB1DF1">
      <w:pPr>
        <w:spacing w:after="0"/>
      </w:pPr>
      <w:r>
        <w:separator/>
      </w:r>
    </w:p>
  </w:footnote>
  <w:footnote w:type="continuationSeparator" w:id="0">
    <w:p w14:paraId="32E4FF53" w14:textId="77777777" w:rsidR="00C8514F" w:rsidRDefault="00C8514F" w:rsidP="00BB1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1"/>
    </w:tblGrid>
    <w:tr w:rsidR="00E30D54" w14:paraId="6F68C70C" w14:textId="77777777" w:rsidTr="00E30D54">
      <w:trPr>
        <w:trHeight w:val="1814"/>
      </w:trPr>
      <w:tc>
        <w:tcPr>
          <w:tcW w:w="9781" w:type="dxa"/>
        </w:tcPr>
        <w:p w14:paraId="79EC0AD7" w14:textId="77777777" w:rsidR="00E30D54" w:rsidRDefault="00E30D54" w:rsidP="00FC113C">
          <w:pPr>
            <w:pStyle w:val="Sidhuvudinfo"/>
          </w:pPr>
        </w:p>
      </w:tc>
    </w:tr>
  </w:tbl>
  <w:p w14:paraId="21A91BC3" w14:textId="77777777" w:rsidR="007317F8" w:rsidRDefault="007317F8" w:rsidP="00F10218">
    <w:pPr>
      <w:pStyle w:val="Header"/>
      <w:ind w:left="-709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6878F7CC" wp14:editId="03C7429A">
          <wp:simplePos x="0" y="0"/>
          <wp:positionH relativeFrom="page">
            <wp:posOffset>720090</wp:posOffset>
          </wp:positionH>
          <wp:positionV relativeFrom="page">
            <wp:posOffset>446405</wp:posOffset>
          </wp:positionV>
          <wp:extent cx="1162800" cy="1494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236388"/>
    <w:multiLevelType w:val="hybridMultilevel"/>
    <w:tmpl w:val="4010F62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76509"/>
    <w:multiLevelType w:val="hybridMultilevel"/>
    <w:tmpl w:val="A90CD6C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57"/>
    <w:rsid w:val="00013D01"/>
    <w:rsid w:val="0001644D"/>
    <w:rsid w:val="00030B05"/>
    <w:rsid w:val="00035F82"/>
    <w:rsid w:val="000521EF"/>
    <w:rsid w:val="000659D2"/>
    <w:rsid w:val="00071854"/>
    <w:rsid w:val="000818E0"/>
    <w:rsid w:val="00083D9B"/>
    <w:rsid w:val="00097DC6"/>
    <w:rsid w:val="000A3488"/>
    <w:rsid w:val="000E05E7"/>
    <w:rsid w:val="000E1B82"/>
    <w:rsid w:val="000F42EC"/>
    <w:rsid w:val="0010085E"/>
    <w:rsid w:val="001008EA"/>
    <w:rsid w:val="0011122F"/>
    <w:rsid w:val="0012161B"/>
    <w:rsid w:val="00122E0B"/>
    <w:rsid w:val="001277CB"/>
    <w:rsid w:val="001278F7"/>
    <w:rsid w:val="00136D78"/>
    <w:rsid w:val="00161B76"/>
    <w:rsid w:val="001862A6"/>
    <w:rsid w:val="001A325E"/>
    <w:rsid w:val="001D282D"/>
    <w:rsid w:val="001E1F45"/>
    <w:rsid w:val="001E5334"/>
    <w:rsid w:val="001F1CA2"/>
    <w:rsid w:val="001F21FB"/>
    <w:rsid w:val="00212F3F"/>
    <w:rsid w:val="002546D6"/>
    <w:rsid w:val="002732AC"/>
    <w:rsid w:val="00274D08"/>
    <w:rsid w:val="002A458A"/>
    <w:rsid w:val="002B1700"/>
    <w:rsid w:val="002B4531"/>
    <w:rsid w:val="002C413E"/>
    <w:rsid w:val="002C474B"/>
    <w:rsid w:val="002E082D"/>
    <w:rsid w:val="002E25E3"/>
    <w:rsid w:val="003144C6"/>
    <w:rsid w:val="003207F0"/>
    <w:rsid w:val="003255F7"/>
    <w:rsid w:val="00347BF4"/>
    <w:rsid w:val="00360B43"/>
    <w:rsid w:val="003616A7"/>
    <w:rsid w:val="00363952"/>
    <w:rsid w:val="0038149D"/>
    <w:rsid w:val="003878EB"/>
    <w:rsid w:val="003A28C3"/>
    <w:rsid w:val="003B3786"/>
    <w:rsid w:val="003C5DFA"/>
    <w:rsid w:val="003F2A0C"/>
    <w:rsid w:val="003F3016"/>
    <w:rsid w:val="00402257"/>
    <w:rsid w:val="00425978"/>
    <w:rsid w:val="00427983"/>
    <w:rsid w:val="00433AD1"/>
    <w:rsid w:val="0043563B"/>
    <w:rsid w:val="00443ADD"/>
    <w:rsid w:val="00445607"/>
    <w:rsid w:val="00460B66"/>
    <w:rsid w:val="00461935"/>
    <w:rsid w:val="00494C8E"/>
    <w:rsid w:val="00497BD0"/>
    <w:rsid w:val="004A6B20"/>
    <w:rsid w:val="004B44E9"/>
    <w:rsid w:val="004C7210"/>
    <w:rsid w:val="004D315B"/>
    <w:rsid w:val="004F48CE"/>
    <w:rsid w:val="00505E79"/>
    <w:rsid w:val="005113E2"/>
    <w:rsid w:val="00514094"/>
    <w:rsid w:val="00520BB4"/>
    <w:rsid w:val="00521008"/>
    <w:rsid w:val="00543176"/>
    <w:rsid w:val="00555724"/>
    <w:rsid w:val="00563515"/>
    <w:rsid w:val="00570410"/>
    <w:rsid w:val="005736C8"/>
    <w:rsid w:val="00574B0A"/>
    <w:rsid w:val="005807DF"/>
    <w:rsid w:val="0058717B"/>
    <w:rsid w:val="00590751"/>
    <w:rsid w:val="00594819"/>
    <w:rsid w:val="005A47B8"/>
    <w:rsid w:val="005A5A37"/>
    <w:rsid w:val="005C3969"/>
    <w:rsid w:val="005D54F4"/>
    <w:rsid w:val="00606477"/>
    <w:rsid w:val="00614F78"/>
    <w:rsid w:val="0061579C"/>
    <w:rsid w:val="0062735A"/>
    <w:rsid w:val="00652328"/>
    <w:rsid w:val="006624A5"/>
    <w:rsid w:val="006643F8"/>
    <w:rsid w:val="00664AE0"/>
    <w:rsid w:val="00670C71"/>
    <w:rsid w:val="006717A5"/>
    <w:rsid w:val="00680784"/>
    <w:rsid w:val="00681B12"/>
    <w:rsid w:val="006972FC"/>
    <w:rsid w:val="006A1301"/>
    <w:rsid w:val="006A3485"/>
    <w:rsid w:val="006B1BFF"/>
    <w:rsid w:val="006D2A12"/>
    <w:rsid w:val="006D2A40"/>
    <w:rsid w:val="006E5EF2"/>
    <w:rsid w:val="006E7421"/>
    <w:rsid w:val="006F2DEF"/>
    <w:rsid w:val="006F5CF2"/>
    <w:rsid w:val="007020FA"/>
    <w:rsid w:val="00703C7F"/>
    <w:rsid w:val="0071178E"/>
    <w:rsid w:val="00713AEB"/>
    <w:rsid w:val="00725BF2"/>
    <w:rsid w:val="007317F8"/>
    <w:rsid w:val="00742A19"/>
    <w:rsid w:val="007549DC"/>
    <w:rsid w:val="007719E9"/>
    <w:rsid w:val="00780745"/>
    <w:rsid w:val="0079071D"/>
    <w:rsid w:val="007A071F"/>
    <w:rsid w:val="007A2932"/>
    <w:rsid w:val="007B2935"/>
    <w:rsid w:val="007C2FB9"/>
    <w:rsid w:val="007E380B"/>
    <w:rsid w:val="007E77EF"/>
    <w:rsid w:val="007F25C5"/>
    <w:rsid w:val="007F4B0D"/>
    <w:rsid w:val="007F5047"/>
    <w:rsid w:val="0081592F"/>
    <w:rsid w:val="0081614D"/>
    <w:rsid w:val="0082671C"/>
    <w:rsid w:val="00831E99"/>
    <w:rsid w:val="00834743"/>
    <w:rsid w:val="00865539"/>
    <w:rsid w:val="00873B13"/>
    <w:rsid w:val="00874E51"/>
    <w:rsid w:val="00883786"/>
    <w:rsid w:val="008855D4"/>
    <w:rsid w:val="0089479A"/>
    <w:rsid w:val="008967CA"/>
    <w:rsid w:val="008A0801"/>
    <w:rsid w:val="008B6698"/>
    <w:rsid w:val="008C7F56"/>
    <w:rsid w:val="008E0149"/>
    <w:rsid w:val="008E6D08"/>
    <w:rsid w:val="00903784"/>
    <w:rsid w:val="009045E0"/>
    <w:rsid w:val="009148A6"/>
    <w:rsid w:val="00916BF6"/>
    <w:rsid w:val="009370BF"/>
    <w:rsid w:val="00955420"/>
    <w:rsid w:val="00966928"/>
    <w:rsid w:val="009677D7"/>
    <w:rsid w:val="009730CF"/>
    <w:rsid w:val="00975A5D"/>
    <w:rsid w:val="00976F92"/>
    <w:rsid w:val="00994456"/>
    <w:rsid w:val="009966B1"/>
    <w:rsid w:val="009A419D"/>
    <w:rsid w:val="009B0A3E"/>
    <w:rsid w:val="009B5875"/>
    <w:rsid w:val="009C49BA"/>
    <w:rsid w:val="009C4E33"/>
    <w:rsid w:val="009C607C"/>
    <w:rsid w:val="009D6914"/>
    <w:rsid w:val="009E3814"/>
    <w:rsid w:val="009E5BE2"/>
    <w:rsid w:val="009F495A"/>
    <w:rsid w:val="009F5E6A"/>
    <w:rsid w:val="00A03B99"/>
    <w:rsid w:val="00A2043E"/>
    <w:rsid w:val="00A20A63"/>
    <w:rsid w:val="00A2259B"/>
    <w:rsid w:val="00A2316E"/>
    <w:rsid w:val="00A24D5A"/>
    <w:rsid w:val="00A32EBC"/>
    <w:rsid w:val="00A4295C"/>
    <w:rsid w:val="00A51AB0"/>
    <w:rsid w:val="00A5571F"/>
    <w:rsid w:val="00A614A0"/>
    <w:rsid w:val="00A62523"/>
    <w:rsid w:val="00A72885"/>
    <w:rsid w:val="00A83E58"/>
    <w:rsid w:val="00A90EFD"/>
    <w:rsid w:val="00A92B66"/>
    <w:rsid w:val="00A97E83"/>
    <w:rsid w:val="00AA022C"/>
    <w:rsid w:val="00AA2198"/>
    <w:rsid w:val="00AA6077"/>
    <w:rsid w:val="00AB2682"/>
    <w:rsid w:val="00AB2D6D"/>
    <w:rsid w:val="00AB6499"/>
    <w:rsid w:val="00AD6D7C"/>
    <w:rsid w:val="00AE463B"/>
    <w:rsid w:val="00AF75A5"/>
    <w:rsid w:val="00B11646"/>
    <w:rsid w:val="00B258F1"/>
    <w:rsid w:val="00B33C6D"/>
    <w:rsid w:val="00B53846"/>
    <w:rsid w:val="00B54D80"/>
    <w:rsid w:val="00B97F33"/>
    <w:rsid w:val="00BA5538"/>
    <w:rsid w:val="00BB1DF1"/>
    <w:rsid w:val="00BC3CC2"/>
    <w:rsid w:val="00BC6837"/>
    <w:rsid w:val="00BD10A4"/>
    <w:rsid w:val="00BD35E9"/>
    <w:rsid w:val="00BD63F6"/>
    <w:rsid w:val="00BE7CD9"/>
    <w:rsid w:val="00BF08D9"/>
    <w:rsid w:val="00C03A2B"/>
    <w:rsid w:val="00C139AF"/>
    <w:rsid w:val="00C20454"/>
    <w:rsid w:val="00C22944"/>
    <w:rsid w:val="00C26B10"/>
    <w:rsid w:val="00C3171A"/>
    <w:rsid w:val="00C43D3B"/>
    <w:rsid w:val="00C43F96"/>
    <w:rsid w:val="00C47B09"/>
    <w:rsid w:val="00C5072C"/>
    <w:rsid w:val="00C5790A"/>
    <w:rsid w:val="00C63265"/>
    <w:rsid w:val="00C7011B"/>
    <w:rsid w:val="00C8514F"/>
    <w:rsid w:val="00C91D66"/>
    <w:rsid w:val="00C93774"/>
    <w:rsid w:val="00CA568E"/>
    <w:rsid w:val="00CA5951"/>
    <w:rsid w:val="00CB7140"/>
    <w:rsid w:val="00CC0875"/>
    <w:rsid w:val="00D06996"/>
    <w:rsid w:val="00D237F8"/>
    <w:rsid w:val="00D317B8"/>
    <w:rsid w:val="00D345B3"/>
    <w:rsid w:val="00D37953"/>
    <w:rsid w:val="00D414D1"/>
    <w:rsid w:val="00D5096D"/>
    <w:rsid w:val="00D516AC"/>
    <w:rsid w:val="00D64534"/>
    <w:rsid w:val="00D6631F"/>
    <w:rsid w:val="00D73D36"/>
    <w:rsid w:val="00D82649"/>
    <w:rsid w:val="00D8394A"/>
    <w:rsid w:val="00D956F2"/>
    <w:rsid w:val="00D9754F"/>
    <w:rsid w:val="00DA48E5"/>
    <w:rsid w:val="00DA7BDB"/>
    <w:rsid w:val="00DA7D38"/>
    <w:rsid w:val="00DB5CC7"/>
    <w:rsid w:val="00DC3CD9"/>
    <w:rsid w:val="00DC5776"/>
    <w:rsid w:val="00DD27DD"/>
    <w:rsid w:val="00DE49BE"/>
    <w:rsid w:val="00DF0D95"/>
    <w:rsid w:val="00DF70B5"/>
    <w:rsid w:val="00E01209"/>
    <w:rsid w:val="00E01AB2"/>
    <w:rsid w:val="00E051EF"/>
    <w:rsid w:val="00E13440"/>
    <w:rsid w:val="00E15907"/>
    <w:rsid w:val="00E22258"/>
    <w:rsid w:val="00E24E53"/>
    <w:rsid w:val="00E2516A"/>
    <w:rsid w:val="00E30BBE"/>
    <w:rsid w:val="00E30D54"/>
    <w:rsid w:val="00E35DC3"/>
    <w:rsid w:val="00E36A97"/>
    <w:rsid w:val="00E41278"/>
    <w:rsid w:val="00E74FE1"/>
    <w:rsid w:val="00EA27B0"/>
    <w:rsid w:val="00EB1C33"/>
    <w:rsid w:val="00EB237C"/>
    <w:rsid w:val="00EB289A"/>
    <w:rsid w:val="00EB35C3"/>
    <w:rsid w:val="00EB3C6E"/>
    <w:rsid w:val="00ED3081"/>
    <w:rsid w:val="00ED442F"/>
    <w:rsid w:val="00EF08F2"/>
    <w:rsid w:val="00EF10CC"/>
    <w:rsid w:val="00EF315E"/>
    <w:rsid w:val="00F065EF"/>
    <w:rsid w:val="00F10218"/>
    <w:rsid w:val="00F16B04"/>
    <w:rsid w:val="00F31ABF"/>
    <w:rsid w:val="00F51AEC"/>
    <w:rsid w:val="00F534C3"/>
    <w:rsid w:val="00F55BA7"/>
    <w:rsid w:val="00F64CA4"/>
    <w:rsid w:val="00F6625B"/>
    <w:rsid w:val="00F71660"/>
    <w:rsid w:val="00F8058B"/>
    <w:rsid w:val="00F837E1"/>
    <w:rsid w:val="00F934C4"/>
    <w:rsid w:val="00FA3EE6"/>
    <w:rsid w:val="00FA4DE7"/>
    <w:rsid w:val="00FA5D57"/>
    <w:rsid w:val="00FA7755"/>
    <w:rsid w:val="00FB7E43"/>
    <w:rsid w:val="00FC113C"/>
    <w:rsid w:val="00FC6FFC"/>
    <w:rsid w:val="00FE0849"/>
    <w:rsid w:val="00FE24A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D4F3F"/>
  <w15:docId w15:val="{2FDE86CB-C70D-4695-8939-C6BC908E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76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9B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F3F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F3F"/>
    <w:pPr>
      <w:keepNext/>
      <w:keepLines/>
      <w:spacing w:before="120"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D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1DF1"/>
  </w:style>
  <w:style w:type="paragraph" w:styleId="Footer">
    <w:name w:val="footer"/>
    <w:basedOn w:val="Normal"/>
    <w:link w:val="FooterChar"/>
    <w:uiPriority w:val="99"/>
    <w:unhideWhenUsed/>
    <w:rsid w:val="005D54F4"/>
    <w:pPr>
      <w:tabs>
        <w:tab w:val="center" w:pos="4536"/>
        <w:tab w:val="right" w:pos="9072"/>
      </w:tabs>
      <w:spacing w:after="0"/>
    </w:pPr>
    <w:rPr>
      <w:rFonts w:ascii="Gill Sans Std Light" w:hAnsi="Gill Sans Std Light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D54F4"/>
    <w:rPr>
      <w:rFonts w:ascii="Gill Sans Std Light" w:hAnsi="Gill Sans Std Light"/>
    </w:rPr>
  </w:style>
  <w:style w:type="table" w:styleId="TableGrid">
    <w:name w:val="Table Grid"/>
    <w:basedOn w:val="TableNorma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F3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F3F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Header"/>
    <w:rsid w:val="00E01209"/>
    <w:rPr>
      <w:rFonts w:asciiTheme="majorHAnsi" w:hAnsiTheme="majorHAnsi"/>
    </w:rPr>
  </w:style>
  <w:style w:type="paragraph" w:styleId="NoSpacing">
    <w:name w:val="No Spacing"/>
    <w:uiPriority w:val="1"/>
    <w:rsid w:val="00F1021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6E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orpin.hh.se\officetemplates\v3\EnkelMallSV.dotm" TargetMode="External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EnkelMallSV</Template>
  <TotalTime>5</TotalTime>
  <Pages>2</Pages>
  <Words>435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Bra-IT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Franck [alifra]</dc:creator>
  <cp:lastModifiedBy>Alina Franck</cp:lastModifiedBy>
  <cp:revision>4</cp:revision>
  <cp:lastPrinted>2019-03-04T07:51:00Z</cp:lastPrinted>
  <dcterms:created xsi:type="dcterms:W3CDTF">2020-09-11T11:01:00Z</dcterms:created>
  <dcterms:modified xsi:type="dcterms:W3CDTF">2020-09-15T08:35:00Z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